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354" w:rsidRDefault="00F62354" w:rsidP="00F62354">
      <w:pPr>
        <w:jc w:val="center"/>
        <w:rPr>
          <w:b/>
          <w:bCs/>
        </w:rPr>
      </w:pPr>
      <w:r>
        <w:rPr>
          <w:b/>
          <w:bCs/>
        </w:rPr>
        <w:t xml:space="preserve">Медико-технические требования к организации лечебного питания пациентов, находящихся на стационарном лечении ГУ «Бендерская центральная городская больница» 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5581"/>
        <w:gridCol w:w="2076"/>
        <w:gridCol w:w="1561"/>
      </w:tblGrid>
      <w:tr w:rsidR="00F62354" w:rsidTr="00F62354">
        <w:trPr>
          <w:trHeight w:val="227"/>
          <w:jc w:val="center"/>
        </w:trPr>
        <w:tc>
          <w:tcPr>
            <w:tcW w:w="9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 w:rsidP="00F62354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Общие требования</w:t>
            </w:r>
          </w:p>
        </w:tc>
      </w:tr>
      <w:tr w:rsidR="00F62354" w:rsidTr="00F62354">
        <w:trPr>
          <w:trHeight w:val="6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Заказчик услуг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ГУ «БЦГБ»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1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Начало оказания услуг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Не позднее 10 дней после заключения договора 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обязательно </w:t>
            </w:r>
          </w:p>
        </w:tc>
      </w:tr>
      <w:tr w:rsidR="00F62354" w:rsidTr="00F62354">
        <w:trPr>
          <w:trHeight w:val="182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Исполнитель услуг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указать наименование, приложить копию свидетельства о государственной регистрации юридического лица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обязательно </w:t>
            </w:r>
          </w:p>
        </w:tc>
      </w:tr>
      <w:tr w:rsidR="00F62354" w:rsidTr="00F62354">
        <w:trPr>
          <w:trHeight w:val="11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Оказания услуг на производственных площадях для приготовления питания и хранения продуктов                                      ГУ «Бендерская центральная городская больница», на правах аренды государственного имущества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заключения договора аренды государственного имущества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12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2" w:hanging="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</w:t>
            </w:r>
            <w:r>
              <w:rPr>
                <w:rStyle w:val="FontStyle24"/>
                <w:sz w:val="20"/>
                <w:szCs w:val="20"/>
                <w:lang w:eastAsia="en-US"/>
              </w:rPr>
              <w:softHyphen/>
              <w:t>ственные площади, на которых планируется производство лечебного питания для пациентов ГУ «</w:t>
            </w:r>
            <w:r>
              <w:rPr>
                <w:sz w:val="20"/>
                <w:szCs w:val="20"/>
                <w:lang w:eastAsia="en-US" w:bidi="ru-RU"/>
              </w:rPr>
              <w:t>Бендерская центральная городская больница</w:t>
            </w:r>
            <w:r>
              <w:rPr>
                <w:rStyle w:val="FontStyle24"/>
                <w:sz w:val="20"/>
                <w:szCs w:val="20"/>
                <w:lang w:eastAsia="en-US"/>
              </w:rPr>
              <w:t xml:space="preserve">» 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72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:rsidR="00F62354" w:rsidRDefault="00F62354">
            <w:pPr>
              <w:pStyle w:val="Style3"/>
              <w:widowControl/>
              <w:spacing w:line="240" w:lineRule="auto"/>
              <w:jc w:val="both"/>
            </w:pPr>
            <w:r>
              <w:rPr>
                <w:sz w:val="20"/>
                <w:szCs w:val="20"/>
                <w:lang w:eastAsia="en-US"/>
              </w:rPr>
              <w:t xml:space="preserve">Сан ПиН МЗ ПМР 2.1.3.1375-04 </w:t>
            </w:r>
          </w:p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 ПиН МЗ СЗ ПМР 2.3.6.1079-06</w:t>
            </w:r>
          </w:p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Приказ МЗ ПМР от 10 января 2022 года №1-ОД</w:t>
            </w:r>
          </w:p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sz w:val="20"/>
                <w:szCs w:val="20"/>
                <w:lang w:eastAsia="en-US" w:bidi="ru-RU"/>
              </w:rPr>
            </w:pPr>
            <w:r>
              <w:rPr>
                <w:sz w:val="20"/>
                <w:szCs w:val="20"/>
                <w:lang w:eastAsia="en-US" w:bidi="ru-RU"/>
              </w:rPr>
              <w:t>Приказ МЗ ПМР от 30 марта 2022 года №320-ОД</w:t>
            </w:r>
          </w:p>
          <w:p w:rsidR="00F62354" w:rsidRDefault="00F62354">
            <w:pPr>
              <w:spacing w:line="256" w:lineRule="auto"/>
              <w:rPr>
                <w:rStyle w:val="FontStyle24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Приказ МЗ ПМР от 18 апреля 2023 года №296-ОД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43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1.7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Обеспечение пациентов ежедневно 4-ех или 5-ти разовым лечебным питанием в зависимости от выбранного типа диеты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227"/>
          <w:jc w:val="center"/>
        </w:trPr>
        <w:tc>
          <w:tcPr>
            <w:tcW w:w="9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 w:rsidP="00F62354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Права и функции заказчика</w:t>
            </w:r>
          </w:p>
        </w:tc>
      </w:tr>
      <w:tr w:rsidR="00F62354" w:rsidTr="00F62354">
        <w:trPr>
          <w:trHeight w:val="45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предоставляет Исполнителю четырнадцатидневное меню лечебного питания по столам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 xml:space="preserve">наличие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87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оговоренные контрактом.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89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17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хранения, технологией приготовления блюд и качеством, и органолептическими свойствами готовых блюд.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10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ежедневно, в сроки, оговоренные контрактом, предоставляет количество питающихся, для составления меню раскладки, и дополнительной меню раскладки по столам, с поправками в течение дня (расчет завтрака, обеда, полдника и ужина).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66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Заказчик направляет своих представителей, в сроки оговоренные в контракте, для получения приготовленных блюд.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227"/>
          <w:jc w:val="center"/>
        </w:trPr>
        <w:tc>
          <w:tcPr>
            <w:tcW w:w="9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 w:rsidP="00F62354">
            <w:pPr>
              <w:pStyle w:val="aa"/>
              <w:numPr>
                <w:ilvl w:val="0"/>
                <w:numId w:val="1"/>
              </w:numPr>
              <w:spacing w:after="5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Функции исполнителя </w:t>
            </w:r>
          </w:p>
        </w:tc>
      </w:tr>
      <w:tr w:rsidR="00F62354" w:rsidTr="00F62354">
        <w:trPr>
          <w:trHeight w:val="86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Выдача готовых блюд, а также расфасованных продуктов, осуществляется сотрудниками исполнителя в выделенном помещении пищеблока.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86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Наличие бракеражной комиссии, в составе которой должен быть специалист диетолог.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35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3.3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2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Объём неснижаемого запаса пищевых продуктов, постоянно находящихся на складе исполнителя, не менее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13"/>
              <w:widowControl/>
              <w:spacing w:line="240" w:lineRule="auto"/>
              <w:rPr>
                <w:rStyle w:val="FontStyle27"/>
                <w:b w:val="0"/>
                <w:bCs w:val="0"/>
                <w:sz w:val="20"/>
                <w:szCs w:val="20"/>
              </w:rPr>
            </w:pPr>
            <w:r>
              <w:rPr>
                <w:rStyle w:val="FontStyle27"/>
                <w:sz w:val="20"/>
                <w:szCs w:val="20"/>
                <w:lang w:eastAsia="en-US"/>
              </w:rPr>
              <w:t xml:space="preserve">наличие объема, необходимого для обеспечения учреждения лечебным питанием в течение 7 суток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pStyle w:val="Style5"/>
              <w:widowControl/>
              <w:spacing w:line="240" w:lineRule="auto"/>
              <w:ind w:firstLine="0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оптимально</w:t>
            </w:r>
          </w:p>
        </w:tc>
      </w:tr>
      <w:tr w:rsidR="00F62354" w:rsidTr="00F62354">
        <w:trPr>
          <w:trHeight w:val="52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</w:pPr>
            <w:r>
              <w:rPr>
                <w:lang w:eastAsia="en-US"/>
              </w:rPr>
              <w:t>3.4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:rsidR="00F62354" w:rsidRDefault="00F62354">
            <w:pPr>
              <w:pStyle w:val="Style3"/>
            </w:pPr>
            <w:r>
              <w:rPr>
                <w:sz w:val="20"/>
                <w:szCs w:val="20"/>
                <w:lang w:eastAsia="en-US"/>
              </w:rPr>
              <w:t xml:space="preserve">Сан ПиН МЗ ПМР 2.1.3.1375-04 </w:t>
            </w:r>
          </w:p>
          <w:p w:rsidR="00F62354" w:rsidRDefault="00F62354">
            <w:pPr>
              <w:pStyle w:val="Style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 ПиН МЗ СЗ ПМР 2.3.6.1079-06</w:t>
            </w:r>
          </w:p>
          <w:p w:rsidR="00F62354" w:rsidRDefault="00F62354">
            <w:pPr>
              <w:pStyle w:val="Style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Приказ МЗ ПМР от 10 января 2022 года №1-ОД</w:t>
            </w:r>
          </w:p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sz w:val="20"/>
                <w:szCs w:val="20"/>
                <w:lang w:eastAsia="en-US" w:bidi="ru-RU"/>
              </w:rPr>
            </w:pPr>
            <w:r>
              <w:rPr>
                <w:sz w:val="20"/>
                <w:szCs w:val="20"/>
                <w:lang w:eastAsia="en-US" w:bidi="ru-RU"/>
              </w:rPr>
              <w:t>Приказ МЗ ПМР от 30 марта 2022 года №320-ОД</w:t>
            </w:r>
          </w:p>
          <w:p w:rsidR="00F62354" w:rsidRDefault="00F62354">
            <w:pPr>
              <w:spacing w:line="256" w:lineRule="auto"/>
              <w:rPr>
                <w:rStyle w:val="FontStyle24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Приказ МЗ ПМР от 18 апреля 2023 года №296-ОД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66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3.5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При приготовлении пищи должны соблюдаться санитарные нормы и правила, действующие для предприятий общественного питания (</w:t>
            </w:r>
            <w:r>
              <w:rPr>
                <w:sz w:val="20"/>
                <w:szCs w:val="20"/>
                <w:lang w:eastAsia="en-US"/>
              </w:rPr>
              <w:t>Сан ПиН МЗ СЗ ПМР 2.3.6.1079-06</w:t>
            </w:r>
            <w:r>
              <w:rPr>
                <w:rStyle w:val="FontStyle24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56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 и выдачей по структурным подразделениям.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89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3.7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Сводное семидневное меню и карточки-раскладки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66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3.8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Приготовление готовых блюд лечебного питания осуществляется 4-х и 5-ти раз в день в зависимости от назначенного типа диеты.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43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3.9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Закупка продуктов, предназначенных для питания пациентов заказчика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66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36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3.11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Контроль правильности хранения запаса продуктов питания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43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3.12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Осуществление правильной закладки продуктов при приготовлении блюд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45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3.13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Снятие суточной пробы перед каждой выдачей пищи, с обязательной записью в брокеражный журнал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66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3.14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Обеспечение качества и безопасности, количества и ассортимента продуктов, используемых для приготовления пищи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667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3.15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Осуществление приготовления питания для пациентов заказчика на основании порционных требований, меню-раскладки, подготавливаемых заказчиком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42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3.16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т.ч. соблюдение нормативов, определяющих нормы натуральных компонентов и калорийности в лечебном питании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89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3.17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Контроль санитарного состояния пищеблока, помещений, конструкций, сооружений, оборудова</w:t>
            </w:r>
            <w:r>
              <w:rPr>
                <w:rStyle w:val="FontStyle24"/>
                <w:sz w:val="20"/>
                <w:szCs w:val="20"/>
                <w:lang w:eastAsia="en-US"/>
              </w:rPr>
              <w:softHyphen/>
              <w:t>ния, средств, инструментов, инвентаря, транспорт</w:t>
            </w:r>
            <w:r>
              <w:rPr>
                <w:rStyle w:val="FontStyle24"/>
                <w:sz w:val="20"/>
                <w:szCs w:val="20"/>
                <w:lang w:eastAsia="en-US"/>
              </w:rPr>
              <w:softHyphen/>
              <w:t>ных средств используемых при оказании услуг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33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3.18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right="521" w:firstLine="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:rsidR="00F62354" w:rsidRDefault="00F6235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первых блюд - не ниже 81 °С, </w:t>
            </w:r>
          </w:p>
          <w:p w:rsidR="00F62354" w:rsidRDefault="00F6235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вторых блюд и гарниров - не ниже 56 °С, </w:t>
            </w:r>
          </w:p>
          <w:p w:rsidR="00F62354" w:rsidRDefault="00F6235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 xml:space="preserve">холодных блюд и напитков - от 5 до 12°С, </w:t>
            </w:r>
          </w:p>
          <w:p w:rsidR="00F62354" w:rsidRDefault="00F62354">
            <w:pPr>
              <w:pStyle w:val="Style3"/>
              <w:widowControl/>
              <w:spacing w:line="240" w:lineRule="auto"/>
              <w:ind w:right="521" w:firstLine="7"/>
              <w:jc w:val="both"/>
              <w:rPr>
                <w:rStyle w:val="FontStyle24"/>
                <w:sz w:val="20"/>
                <w:szCs w:val="20"/>
                <w:lang w:eastAsia="en-US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горячих напитков - не ниже 81 °С.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43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3.19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right="881" w:firstLine="7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Исполнитель обеспечивает отпуск готовой продукции своими силами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35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3.20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7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133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3.21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  <w:sz w:val="20"/>
                <w:szCs w:val="20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В исключительных случаях и только с письменного согласия получателя услуги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уменьшения количества буфетных продуктов (хлеб, сахар, мясо).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обязательно</w:t>
            </w:r>
          </w:p>
        </w:tc>
      </w:tr>
      <w:tr w:rsidR="00F62354" w:rsidTr="00F62354">
        <w:trPr>
          <w:trHeight w:val="78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ind w:right="-95"/>
              <w:rPr>
                <w:lang w:eastAsia="en-US"/>
              </w:rPr>
            </w:pPr>
            <w:r>
              <w:rPr>
                <w:lang w:eastAsia="en-US"/>
              </w:rPr>
              <w:t>3.22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354" w:rsidRDefault="00F62354">
            <w:pPr>
              <w:pStyle w:val="Style3"/>
              <w:widowControl/>
              <w:spacing w:line="240" w:lineRule="auto"/>
              <w:ind w:firstLine="12"/>
              <w:jc w:val="both"/>
              <w:rPr>
                <w:rStyle w:val="FontStyle24"/>
              </w:rPr>
            </w:pPr>
            <w:r>
              <w:rPr>
                <w:rStyle w:val="FontStyle24"/>
                <w:sz w:val="20"/>
                <w:szCs w:val="20"/>
                <w:lang w:eastAsia="en-US"/>
              </w:rPr>
              <w:t>Исполнитель самостоятельно несет расходы в случае выбраковки недоброкачественно приготовленного лечебного питания</w:t>
            </w:r>
            <w:r>
              <w:rPr>
                <w:rStyle w:val="FontStyle24"/>
                <w:lang w:eastAsia="en-US"/>
              </w:rPr>
              <w:t>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354" w:rsidRDefault="00F6235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обязательно</w:t>
            </w:r>
          </w:p>
        </w:tc>
      </w:tr>
    </w:tbl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 w:rsidP="00F62354">
      <w:pPr>
        <w:pStyle w:val="1"/>
        <w:spacing w:line="240" w:lineRule="auto"/>
        <w:ind w:left="260" w:hanging="120"/>
        <w:jc w:val="both"/>
        <w:rPr>
          <w:b/>
          <w:bCs/>
          <w:sz w:val="24"/>
          <w:szCs w:val="24"/>
        </w:rPr>
      </w:pPr>
    </w:p>
    <w:p w:rsidR="00F62354" w:rsidRDefault="00F62354"/>
    <w:p w:rsidR="00F62354" w:rsidRDefault="00F62354"/>
    <w:sectPr w:rsidR="00F62354" w:rsidSect="008E5B85">
      <w:pgSz w:w="11906" w:h="16838"/>
      <w:pgMar w:top="567" w:right="707" w:bottom="37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charset w:val="CC"/>
    <w:family w:val="swiss"/>
    <w:pitch w:val="variable"/>
    <w:sig w:usb0="E5002EFF" w:usb1="C000605B" w:usb2="00000029" w:usb3="00000000" w:csb0="0001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381F"/>
    <w:multiLevelType w:val="hybridMultilevel"/>
    <w:tmpl w:val="15584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4D"/>
    <w:rsid w:val="00084258"/>
    <w:rsid w:val="000D6C3E"/>
    <w:rsid w:val="00161BA7"/>
    <w:rsid w:val="001E47E2"/>
    <w:rsid w:val="002410CF"/>
    <w:rsid w:val="002A167F"/>
    <w:rsid w:val="002C4935"/>
    <w:rsid w:val="00384FDC"/>
    <w:rsid w:val="00425219"/>
    <w:rsid w:val="00566FFF"/>
    <w:rsid w:val="005C3888"/>
    <w:rsid w:val="005E5F5F"/>
    <w:rsid w:val="00671AC5"/>
    <w:rsid w:val="0070260C"/>
    <w:rsid w:val="00735222"/>
    <w:rsid w:val="0076242A"/>
    <w:rsid w:val="007B0740"/>
    <w:rsid w:val="008B709F"/>
    <w:rsid w:val="008E5B85"/>
    <w:rsid w:val="00920594"/>
    <w:rsid w:val="00976E10"/>
    <w:rsid w:val="009F6ACB"/>
    <w:rsid w:val="00A5010F"/>
    <w:rsid w:val="00AF27ED"/>
    <w:rsid w:val="00B224F2"/>
    <w:rsid w:val="00B346CE"/>
    <w:rsid w:val="00B40560"/>
    <w:rsid w:val="00CD2AC2"/>
    <w:rsid w:val="00D84879"/>
    <w:rsid w:val="00DA2520"/>
    <w:rsid w:val="00DD146C"/>
    <w:rsid w:val="00E14187"/>
    <w:rsid w:val="00E3174A"/>
    <w:rsid w:val="00EE191D"/>
    <w:rsid w:val="00F62354"/>
    <w:rsid w:val="00FE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F390BA-F40A-4DCC-B2C3-069D938F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14187"/>
    <w:pPr>
      <w:keepNext/>
      <w:jc w:val="right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18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14187"/>
    <w:pPr>
      <w:shd w:val="clear" w:color="auto" w:fill="FFFFFF"/>
      <w:spacing w:line="278" w:lineRule="exact"/>
    </w:pPr>
    <w:rPr>
      <w:rFonts w:eastAsia="Microsoft Sans Serif"/>
    </w:rPr>
  </w:style>
  <w:style w:type="character" w:customStyle="1" w:styleId="a5">
    <w:name w:val="Основной текст Знак"/>
    <w:basedOn w:val="a0"/>
    <w:link w:val="a4"/>
    <w:rsid w:val="00E14187"/>
    <w:rPr>
      <w:rFonts w:ascii="Times New Roman" w:eastAsia="Microsoft Sans Serif" w:hAnsi="Times New Roman" w:cs="Times New Roman"/>
      <w:sz w:val="24"/>
      <w:szCs w:val="24"/>
      <w:shd w:val="clear" w:color="auto" w:fill="FFFFFF"/>
      <w:lang w:eastAsia="ru-RU"/>
    </w:rPr>
  </w:style>
  <w:style w:type="paragraph" w:styleId="a6">
    <w:name w:val="Body Text Indent"/>
    <w:basedOn w:val="a"/>
    <w:link w:val="a7"/>
    <w:uiPriority w:val="99"/>
    <w:unhideWhenUsed/>
    <w:rsid w:val="00E1418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E14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141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47E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47E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qFormat/>
    <w:rsid w:val="00F6235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locked/>
    <w:rsid w:val="00F6235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b"/>
    <w:rsid w:val="00F62354"/>
    <w:pPr>
      <w:widowControl w:val="0"/>
      <w:spacing w:line="261" w:lineRule="auto"/>
      <w:ind w:firstLine="300"/>
    </w:pPr>
    <w:rPr>
      <w:sz w:val="22"/>
      <w:szCs w:val="22"/>
      <w:lang w:eastAsia="en-US"/>
    </w:rPr>
  </w:style>
  <w:style w:type="paragraph" w:customStyle="1" w:styleId="Style3">
    <w:name w:val="Style3"/>
    <w:basedOn w:val="a"/>
    <w:rsid w:val="00F62354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5">
    <w:name w:val="Style5"/>
    <w:basedOn w:val="a"/>
    <w:rsid w:val="00F62354"/>
    <w:pPr>
      <w:widowControl w:val="0"/>
      <w:autoSpaceDE w:val="0"/>
      <w:autoSpaceDN w:val="0"/>
      <w:adjustRightInd w:val="0"/>
      <w:spacing w:line="130" w:lineRule="exact"/>
      <w:ind w:firstLine="350"/>
    </w:pPr>
  </w:style>
  <w:style w:type="paragraph" w:customStyle="1" w:styleId="Style13">
    <w:name w:val="Style13"/>
    <w:basedOn w:val="a"/>
    <w:rsid w:val="00F62354"/>
    <w:pPr>
      <w:widowControl w:val="0"/>
      <w:autoSpaceDE w:val="0"/>
      <w:autoSpaceDN w:val="0"/>
      <w:adjustRightInd w:val="0"/>
      <w:spacing w:line="231" w:lineRule="exact"/>
      <w:jc w:val="center"/>
    </w:pPr>
  </w:style>
  <w:style w:type="character" w:customStyle="1" w:styleId="FontStyle24">
    <w:name w:val="Font Style24"/>
    <w:rsid w:val="00F62354"/>
    <w:rPr>
      <w:rFonts w:ascii="Times New Roman" w:hAnsi="Times New Roman" w:cs="Times New Roman" w:hint="default"/>
      <w:sz w:val="22"/>
      <w:szCs w:val="22"/>
    </w:rPr>
  </w:style>
  <w:style w:type="character" w:customStyle="1" w:styleId="FontStyle27">
    <w:name w:val="Font Style27"/>
    <w:rsid w:val="00F62354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DE33F-A64B-4261-B060-F110F061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mzuser4</cp:lastModifiedBy>
  <cp:revision>3</cp:revision>
  <cp:lastPrinted>2024-09-24T10:34:00Z</cp:lastPrinted>
  <dcterms:created xsi:type="dcterms:W3CDTF">2024-09-27T12:54:00Z</dcterms:created>
  <dcterms:modified xsi:type="dcterms:W3CDTF">2024-09-27T12:54:00Z</dcterms:modified>
</cp:coreProperties>
</file>